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D64384" w:rsidP="00A15873">
      <w:pPr>
        <w:pStyle w:val="Geenafstand"/>
      </w:pPr>
      <w:r>
        <w:t>Opdrachten IB</w:t>
      </w:r>
      <w:r w:rsidR="00576E5B">
        <w:t>S 2.3 Telen en verzorgen</w:t>
      </w:r>
      <w:bookmarkStart w:id="0" w:name="_GoBack"/>
      <w:bookmarkEnd w:id="0"/>
      <w:r w:rsidR="00576E5B">
        <w:t xml:space="preserve"> LG32</w:t>
      </w:r>
      <w:r>
        <w:t xml:space="preserve"> – tarief berekenen.</w:t>
      </w:r>
    </w:p>
    <w:p w:rsidR="00D64384" w:rsidRDefault="00D64384" w:rsidP="00A15873">
      <w:pPr>
        <w:pStyle w:val="Geenafstand"/>
      </w:pPr>
    </w:p>
    <w:p w:rsidR="00D64384" w:rsidRDefault="00D64384" w:rsidP="00A15873">
      <w:pPr>
        <w:pStyle w:val="Geenafstand"/>
      </w:pPr>
    </w:p>
    <w:p w:rsidR="00D64384" w:rsidRDefault="00D64384" w:rsidP="00D64384">
      <w:pPr>
        <w:pStyle w:val="Geenafstand"/>
        <w:numPr>
          <w:ilvl w:val="0"/>
          <w:numId w:val="1"/>
        </w:numPr>
      </w:pPr>
      <w:r>
        <w:t>Welke teelt heb je ook weer gekozen.</w:t>
      </w: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ind w:left="720"/>
      </w:pPr>
    </w:p>
    <w:p w:rsidR="00D64384" w:rsidRDefault="00D64384" w:rsidP="00D64384">
      <w:pPr>
        <w:pStyle w:val="Geenafstand"/>
        <w:numPr>
          <w:ilvl w:val="0"/>
          <w:numId w:val="1"/>
        </w:numPr>
      </w:pPr>
      <w:r>
        <w:t>Kies drie verschillende rassen, of zoek dit op, of vraag dit ja. Noem bij elk ras twee kenmerken.</w:t>
      </w:r>
    </w:p>
    <w:p w:rsidR="00D64384" w:rsidRDefault="00D64384" w:rsidP="00D64384">
      <w:pPr>
        <w:pStyle w:val="Geenafstand"/>
        <w:numPr>
          <w:ilvl w:val="1"/>
          <w:numId w:val="1"/>
        </w:numPr>
      </w:pPr>
      <w:r>
        <w:t xml:space="preserve">Ras 1: </w:t>
      </w: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r>
        <w:t xml:space="preserve"> </w:t>
      </w:r>
    </w:p>
    <w:p w:rsidR="00D64384" w:rsidRDefault="00D64384" w:rsidP="00D64384">
      <w:pPr>
        <w:pStyle w:val="Geenafstand"/>
        <w:numPr>
          <w:ilvl w:val="1"/>
          <w:numId w:val="1"/>
        </w:numPr>
      </w:pPr>
      <w:r>
        <w:t>Ras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Kenmerk 1</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pPr>
    </w:p>
    <w:p w:rsidR="00D64384" w:rsidRDefault="00D64384" w:rsidP="00D64384">
      <w:pPr>
        <w:pStyle w:val="Geenafstand"/>
      </w:pPr>
    </w:p>
    <w:p w:rsidR="00D64384" w:rsidRDefault="00D64384" w:rsidP="00D64384">
      <w:pPr>
        <w:pStyle w:val="Geenafstand"/>
      </w:pPr>
      <w:r>
        <w:t xml:space="preserve"> </w:t>
      </w:r>
    </w:p>
    <w:p w:rsidR="00D64384" w:rsidRDefault="00D64384" w:rsidP="00D64384">
      <w:pPr>
        <w:pStyle w:val="Geenafstand"/>
        <w:numPr>
          <w:ilvl w:val="1"/>
          <w:numId w:val="1"/>
        </w:numPr>
      </w:pPr>
      <w:r>
        <w:t xml:space="preserve">Ras 3:  </w:t>
      </w:r>
    </w:p>
    <w:p w:rsidR="00D64384" w:rsidRDefault="00D64384" w:rsidP="00D64384">
      <w:pPr>
        <w:pStyle w:val="Geenafstand"/>
      </w:pPr>
    </w:p>
    <w:p w:rsidR="00D64384" w:rsidRDefault="00D64384" w:rsidP="00D64384">
      <w:pPr>
        <w:pStyle w:val="Geenafstand"/>
      </w:pPr>
    </w:p>
    <w:p w:rsidR="00D64384" w:rsidRDefault="00D64384" w:rsidP="00D64384">
      <w:pPr>
        <w:pStyle w:val="Geenafstand"/>
        <w:numPr>
          <w:ilvl w:val="2"/>
          <w:numId w:val="1"/>
        </w:numPr>
      </w:pPr>
      <w:r>
        <w:t xml:space="preserve">Kenmerk 1 </w:t>
      </w: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ind w:left="2160"/>
      </w:pPr>
    </w:p>
    <w:p w:rsidR="00D64384" w:rsidRDefault="00D64384" w:rsidP="00D64384">
      <w:pPr>
        <w:pStyle w:val="Geenafstand"/>
        <w:numPr>
          <w:ilvl w:val="2"/>
          <w:numId w:val="1"/>
        </w:numPr>
      </w:pPr>
      <w:r>
        <w:t>Kenmerk 2</w:t>
      </w:r>
    </w:p>
    <w:p w:rsidR="00D64384" w:rsidRDefault="00D64384" w:rsidP="00D64384">
      <w:pPr>
        <w:pStyle w:val="Geenafstand"/>
        <w:ind w:left="1980"/>
      </w:pPr>
    </w:p>
    <w:p w:rsidR="00D64384" w:rsidRDefault="00D64384" w:rsidP="00D64384">
      <w:pPr>
        <w:pStyle w:val="Geenafstand"/>
        <w:ind w:left="1980"/>
      </w:pPr>
    </w:p>
    <w:p w:rsidR="00D64384" w:rsidRDefault="00D64384" w:rsidP="00D64384">
      <w:pPr>
        <w:pStyle w:val="Geenafstand"/>
      </w:pPr>
    </w:p>
    <w:p w:rsidR="00D64384" w:rsidRDefault="00D64384" w:rsidP="00D64384">
      <w:pPr>
        <w:pStyle w:val="Geenafstand"/>
        <w:numPr>
          <w:ilvl w:val="0"/>
          <w:numId w:val="1"/>
        </w:numPr>
      </w:pPr>
      <w:r>
        <w:t>Kun je iets vinden ove</w:t>
      </w:r>
      <w:r w:rsidR="00276F83">
        <w:t>r de kosten van de drie rassen?</w:t>
      </w:r>
    </w:p>
    <w:p w:rsidR="00D64384" w:rsidRDefault="00D64384" w:rsidP="00D64384">
      <w:pPr>
        <w:pStyle w:val="Geenafstand"/>
        <w:ind w:left="720"/>
      </w:pPr>
    </w:p>
    <w:p w:rsidR="00D64384" w:rsidRDefault="00D64384" w:rsidP="00D64384">
      <w:pPr>
        <w:pStyle w:val="Geenafstand"/>
        <w:ind w:left="720"/>
      </w:pPr>
    </w:p>
    <w:p w:rsidR="00276F83" w:rsidRDefault="00276F83" w:rsidP="00276F83">
      <w:pPr>
        <w:pStyle w:val="Geenafstand"/>
        <w:ind w:left="720"/>
      </w:pPr>
    </w:p>
    <w:p w:rsidR="00276F83" w:rsidRPr="00A15873" w:rsidRDefault="00276F83" w:rsidP="00276F83">
      <w:pPr>
        <w:pStyle w:val="Geenafstand"/>
        <w:numPr>
          <w:ilvl w:val="0"/>
          <w:numId w:val="1"/>
        </w:numPr>
      </w:pPr>
      <w:r>
        <w:t>Lees het artikel op de volgende bladzijde. Wat kun je samen met het zaaizaad / pootgoed tegelijk met het zaaien doen? Weet je nog andere bewerkingen / oplossingen die je tegelijk met het zaaien kunt doen?</w:t>
      </w:r>
    </w:p>
    <w:p w:rsidR="00D64384" w:rsidRDefault="00D64384" w:rsidP="00D64384">
      <w:pPr>
        <w:pStyle w:val="Geenafstand"/>
        <w:ind w:left="720"/>
      </w:pPr>
    </w:p>
    <w:p w:rsidR="00D64384" w:rsidRDefault="00D64384" w:rsidP="00D64384">
      <w:pPr>
        <w:pStyle w:val="Geenafstand"/>
        <w:ind w:left="720"/>
      </w:pPr>
    </w:p>
    <w:p w:rsidR="00276F83" w:rsidRDefault="00276F83">
      <w:pPr>
        <w:rPr>
          <w:rFonts w:ascii="Times New Roman" w:eastAsia="Times New Roman" w:hAnsi="Times New Roman" w:cs="Times New Roman"/>
          <w:sz w:val="24"/>
          <w:szCs w:val="24"/>
          <w:lang w:eastAsia="nl-NL"/>
        </w:rPr>
      </w:pPr>
    </w:p>
    <w:p w:rsidR="00C538BF" w:rsidRDefault="00C538BF" w:rsidP="00C538BF">
      <w:pPr>
        <w:pStyle w:val="Geenafstand"/>
        <w:numPr>
          <w:ilvl w:val="0"/>
          <w:numId w:val="1"/>
        </w:numPr>
        <w:rPr>
          <w:lang w:eastAsia="nl-NL"/>
        </w:rPr>
      </w:pPr>
      <w:r>
        <w:rPr>
          <w:lang w:eastAsia="nl-NL"/>
        </w:rPr>
        <w:t>Maak een schatting van wat het zaaien per hectare kost en hoeveel Pk de trekker moet hebben.</w:t>
      </w:r>
    </w:p>
    <w:p w:rsidR="00C538BF" w:rsidRDefault="00C538BF" w:rsidP="00C538BF">
      <w:pPr>
        <w:pStyle w:val="Geenafstand"/>
        <w:numPr>
          <w:ilvl w:val="1"/>
          <w:numId w:val="1"/>
        </w:numPr>
        <w:rPr>
          <w:lang w:eastAsia="nl-NL"/>
        </w:rPr>
      </w:pPr>
      <w:r>
        <w:rPr>
          <w:lang w:eastAsia="nl-NL"/>
        </w:rPr>
        <w:t>Zaaien per hectare:</w:t>
      </w:r>
    </w:p>
    <w:p w:rsidR="00C538BF" w:rsidRDefault="00C538BF" w:rsidP="00C538BF">
      <w:pPr>
        <w:pStyle w:val="Geenafstand"/>
        <w:rPr>
          <w:lang w:eastAsia="nl-NL"/>
        </w:rPr>
      </w:pPr>
    </w:p>
    <w:p w:rsidR="00C538BF" w:rsidRDefault="00C538BF" w:rsidP="00C538BF">
      <w:pPr>
        <w:pStyle w:val="Geenafstand"/>
        <w:rPr>
          <w:lang w:eastAsia="nl-NL"/>
        </w:rPr>
      </w:pPr>
    </w:p>
    <w:p w:rsidR="00C538BF" w:rsidRPr="00C538BF" w:rsidRDefault="00C538BF" w:rsidP="00C538BF">
      <w:pPr>
        <w:pStyle w:val="Geenafstand"/>
        <w:numPr>
          <w:ilvl w:val="1"/>
          <w:numId w:val="1"/>
        </w:numPr>
        <w:rPr>
          <w:lang w:eastAsia="nl-NL"/>
        </w:rPr>
      </w:pPr>
      <w:r>
        <w:rPr>
          <w:lang w:eastAsia="nl-NL"/>
        </w:rPr>
        <w:t>Vermogen trekker:</w:t>
      </w:r>
    </w:p>
    <w:p w:rsidR="00276F83" w:rsidRPr="00276F83" w:rsidRDefault="00276F83" w:rsidP="00276F83">
      <w:pPr>
        <w:pStyle w:val="Geenafstand"/>
        <w:rPr>
          <w:lang w:eastAsia="nl-NL"/>
        </w:rPr>
      </w:pPr>
    </w:p>
    <w:p w:rsidR="00276F83" w:rsidRDefault="00276F83">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4"/>
          <w:szCs w:val="24"/>
          <w:lang w:eastAsia="nl-NL"/>
        </w:rPr>
      </w:pPr>
      <w:r w:rsidRPr="00D64384">
        <w:rPr>
          <w:rFonts w:ascii="Times New Roman" w:eastAsia="Times New Roman" w:hAnsi="Times New Roman" w:cs="Times New Roman"/>
          <w:sz w:val="24"/>
          <w:szCs w:val="24"/>
          <w:lang w:eastAsia="nl-NL"/>
        </w:rPr>
        <w:lastRenderedPageBreak/>
        <w:t xml:space="preserve">Nieuws 1 dec 2017 1425 x bekeken </w:t>
      </w:r>
    </w:p>
    <w:p w:rsidR="00D64384" w:rsidRPr="00D64384" w:rsidRDefault="00D64384" w:rsidP="00D6438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D64384">
        <w:rPr>
          <w:rFonts w:ascii="Times New Roman" w:eastAsia="Times New Roman" w:hAnsi="Times New Roman" w:cs="Times New Roman"/>
          <w:b/>
          <w:bCs/>
          <w:kern w:val="36"/>
          <w:sz w:val="48"/>
          <w:szCs w:val="48"/>
          <w:lang w:eastAsia="nl-NL"/>
        </w:rPr>
        <w:t>Extra maisopbrengst uit innovatieve coating</w:t>
      </w:r>
    </w:p>
    <w:p w:rsidR="00D64384" w:rsidRPr="00D64384" w:rsidRDefault="00D64384" w:rsidP="00D64384">
      <w:pPr>
        <w:spacing w:after="0"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introduceert 2018 een biologische zaadcoating op maiszaad die de vorming van het wortelstelsel bevordert met extra opbrengst als resultaat.</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Met ingang van aankomend maisseizoen kan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vier maisrassen leveren waarvan het zaad is gecoat met de coating TSSV2. Dit altijd in combinatie met </w:t>
      </w:r>
      <w:proofErr w:type="spellStart"/>
      <w:r w:rsidRPr="00D64384">
        <w:rPr>
          <w:rFonts w:ascii="Times New Roman" w:eastAsia="Times New Roman" w:hAnsi="Times New Roman" w:cs="Times New Roman"/>
          <w:sz w:val="22"/>
          <w:lang w:eastAsia="nl-NL"/>
        </w:rPr>
        <w:t>Mesurol</w:t>
      </w:r>
      <w:proofErr w:type="spellEnd"/>
      <w:r w:rsidRPr="00D64384">
        <w:rPr>
          <w:rFonts w:ascii="Times New Roman" w:eastAsia="Times New Roman" w:hAnsi="Times New Roman" w:cs="Times New Roman"/>
          <w:sz w:val="22"/>
          <w:lang w:eastAsia="nl-NL"/>
        </w:rPr>
        <w:t>-ontsmetting.</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ziet bij gebruik gemiddeld 4 tot 5% meer </w:t>
      </w:r>
      <w:proofErr w:type="spellStart"/>
      <w:r w:rsidRPr="00D64384">
        <w:rPr>
          <w:rFonts w:ascii="Times New Roman" w:eastAsia="Times New Roman" w:hAnsi="Times New Roman" w:cs="Times New Roman"/>
          <w:sz w:val="22"/>
          <w:lang w:eastAsia="nl-NL"/>
        </w:rPr>
        <w:t>drogestofopbrengst</w:t>
      </w:r>
      <w:proofErr w:type="spellEnd"/>
      <w:r w:rsidRPr="00D64384">
        <w:rPr>
          <w:rFonts w:ascii="Times New Roman" w:eastAsia="Times New Roman" w:hAnsi="Times New Roman" w:cs="Times New Roman"/>
          <w:sz w:val="22"/>
          <w:lang w:eastAsia="nl-NL"/>
        </w:rPr>
        <w:t xml:space="preserve"> ten opzichte van onbehandelde mais. “Dat betekent € 80-€ 90 extra winst per hectare. In jaren waarin stress een rol speelt, kan dat oplopen tot € 120-€ 150 per hectare. “De investering in de coating is € 10 per zak van 50.000 zaden”, zo legt Jos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manager ruwvoergewassen bij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uit. </w:t>
      </w:r>
    </w:p>
    <w:p w:rsidR="00D64384" w:rsidRPr="00D64384" w:rsidRDefault="00D64384" w:rsidP="00D64384">
      <w:pPr>
        <w:spacing w:after="0" w:line="240" w:lineRule="auto"/>
        <w:rPr>
          <w:rFonts w:ascii="Times New Roman" w:eastAsia="Times New Roman" w:hAnsi="Times New Roman" w:cs="Times New Roman"/>
          <w:sz w:val="22"/>
          <w:lang w:eastAsia="nl-NL"/>
        </w:rPr>
      </w:pPr>
      <w:r w:rsidRPr="00276F83">
        <w:rPr>
          <w:rFonts w:ascii="Times New Roman" w:eastAsia="Times New Roman" w:hAnsi="Times New Roman" w:cs="Times New Roman"/>
          <w:noProof/>
          <w:sz w:val="22"/>
          <w:lang w:eastAsia="nl-NL"/>
        </w:rPr>
        <mc:AlternateContent>
          <mc:Choice Requires="wps">
            <w:drawing>
              <wp:inline distT="0" distB="0" distL="0" distR="0">
                <wp:extent cx="302260" cy="302260"/>
                <wp:effectExtent l="0" t="0" r="0" b="0"/>
                <wp:docPr id="2" name="Rechthoek 2" descr="Links het wortelstelsel van mais waarvan het zaad behandeld is met Starcover. Foto: Limagr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05711" id="Rechthoek 2" o:spid="_x0000_s1026" alt="Links het wortelstelsel van mais waarvan het zaad behandeld is met Starcover. Foto: Limagrai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F8Y6kDyAgAAHQYA&#10;AA4AAAAAAAAAAAAAAAAALgIAAGRycy9lMm9Eb2MueG1sUEsBAi0AFAAGAAgAAAAhAAKdVXjZAAAA&#10;AwEAAA8AAAAAAAAAAAAAAAAATAUAAGRycy9kb3ducmV2LnhtbFBLBQYAAAAABAAEAPMAAABSBgAA&#10;AAA=&#10;" filled="f" stroked="f">
                <o:lock v:ext="edit" aspectratio="t"/>
                <w10:anchorlock/>
              </v:rect>
            </w:pict>
          </mc:Fallback>
        </mc:AlternateContent>
      </w:r>
      <w:r w:rsidR="00276F83" w:rsidRPr="00276F83">
        <w:rPr>
          <w:noProof/>
          <w:sz w:val="22"/>
          <w:lang w:eastAsia="nl-NL"/>
        </w:rPr>
        <w:drawing>
          <wp:inline distT="0" distB="0" distL="0" distR="0" wp14:anchorId="3BAADA49" wp14:editId="31B1400B">
            <wp:extent cx="3236181" cy="2340008"/>
            <wp:effectExtent l="0" t="0" r="254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0681" cy="2350493"/>
                    </a:xfrm>
                    <a:prstGeom prst="rect">
                      <a:avLst/>
                    </a:prstGeom>
                  </pic:spPr>
                </pic:pic>
              </a:graphicData>
            </a:graphic>
          </wp:inline>
        </w:drawing>
      </w:r>
    </w:p>
    <w:p w:rsidR="00D64384" w:rsidRPr="00D64384" w:rsidRDefault="00D64384" w:rsidP="00D64384">
      <w:pPr>
        <w:spacing w:after="0"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Links het wortelstelsel van mais waarvan het zaad behandeld is met Starcover. Foto: </w:t>
      </w:r>
      <w:proofErr w:type="spellStart"/>
      <w:r w:rsidRPr="00D64384">
        <w:rPr>
          <w:rFonts w:ascii="Times New Roman" w:eastAsia="Times New Roman" w:hAnsi="Times New Roman" w:cs="Times New Roman"/>
          <w:sz w:val="22"/>
          <w:lang w:eastAsia="nl-NL"/>
        </w:rPr>
        <w:t>Limagrain</w:t>
      </w:r>
      <w:proofErr w:type="spellEnd"/>
      <w:r w:rsidRPr="00D64384">
        <w:rPr>
          <w:rFonts w:ascii="Times New Roman" w:eastAsia="Times New Roman" w:hAnsi="Times New Roman" w:cs="Times New Roman"/>
          <w:sz w:val="22"/>
          <w:lang w:eastAsia="nl-NL"/>
        </w:rPr>
        <w:t xml:space="preserve">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Bacteriën leven een jaar</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De coating bevat een biologische groeiverbeteraar (</w:t>
      </w:r>
      <w:proofErr w:type="spellStart"/>
      <w:r w:rsidRPr="00D64384">
        <w:rPr>
          <w:rFonts w:ascii="Times New Roman" w:eastAsia="Times New Roman" w:hAnsi="Times New Roman" w:cs="Times New Roman"/>
          <w:sz w:val="22"/>
          <w:lang w:eastAsia="nl-NL"/>
        </w:rPr>
        <w:t>Cyamopsis</w:t>
      </w:r>
      <w:proofErr w:type="spellEnd"/>
      <w:r w:rsidRPr="00D64384">
        <w:rPr>
          <w:rFonts w:ascii="Times New Roman" w:eastAsia="Times New Roman" w:hAnsi="Times New Roman" w:cs="Times New Roman"/>
          <w:sz w:val="22"/>
          <w:lang w:eastAsia="nl-NL"/>
        </w:rPr>
        <w:t xml:space="preserve"> </w:t>
      </w:r>
      <w:proofErr w:type="spellStart"/>
      <w:r w:rsidRPr="00D64384">
        <w:rPr>
          <w:rFonts w:ascii="Times New Roman" w:eastAsia="Times New Roman" w:hAnsi="Times New Roman" w:cs="Times New Roman"/>
          <w:sz w:val="22"/>
          <w:lang w:eastAsia="nl-NL"/>
        </w:rPr>
        <w:t>psoralioides</w:t>
      </w:r>
      <w:proofErr w:type="spellEnd"/>
      <w:r w:rsidRPr="00D64384">
        <w:rPr>
          <w:rFonts w:ascii="Times New Roman" w:eastAsia="Times New Roman" w:hAnsi="Times New Roman" w:cs="Times New Roman"/>
          <w:sz w:val="22"/>
          <w:lang w:eastAsia="nl-NL"/>
        </w:rPr>
        <w:t xml:space="preserve">) en levende wortelknobbelbacteriën (Bacillus </w:t>
      </w:r>
      <w:proofErr w:type="spellStart"/>
      <w:r w:rsidRPr="00D64384">
        <w:rPr>
          <w:rFonts w:ascii="Times New Roman" w:eastAsia="Times New Roman" w:hAnsi="Times New Roman" w:cs="Times New Roman"/>
          <w:sz w:val="22"/>
          <w:lang w:eastAsia="nl-NL"/>
        </w:rPr>
        <w:t>amyloliquefaciens</w:t>
      </w:r>
      <w:proofErr w:type="spellEnd"/>
      <w:r w:rsidRPr="00D64384">
        <w:rPr>
          <w:rFonts w:ascii="Times New Roman" w:eastAsia="Times New Roman" w:hAnsi="Times New Roman" w:cs="Times New Roman"/>
          <w:sz w:val="22"/>
          <w:lang w:eastAsia="nl-NL"/>
        </w:rPr>
        <w:t xml:space="preserve">). Het speciale innovatieve coatingproces zorgt ervoor dat de bacteriën in leven kunnen blijven gedurende minimaal een jaar. </w:t>
      </w:r>
    </w:p>
    <w:p w:rsidR="00D64384" w:rsidRPr="00D64384" w:rsidRDefault="00D64384" w:rsidP="00D64384">
      <w:pPr>
        <w:spacing w:before="100" w:beforeAutospacing="1" w:after="100" w:afterAutospacing="1" w:line="240" w:lineRule="auto"/>
        <w:outlineLvl w:val="2"/>
        <w:rPr>
          <w:rFonts w:ascii="Times New Roman" w:eastAsia="Times New Roman" w:hAnsi="Times New Roman" w:cs="Times New Roman"/>
          <w:b/>
          <w:bCs/>
          <w:sz w:val="22"/>
          <w:lang w:eastAsia="nl-NL"/>
        </w:rPr>
      </w:pPr>
      <w:r w:rsidRPr="00D64384">
        <w:rPr>
          <w:rFonts w:ascii="Times New Roman" w:eastAsia="Times New Roman" w:hAnsi="Times New Roman" w:cs="Times New Roman"/>
          <w:b/>
          <w:bCs/>
          <w:sz w:val="22"/>
          <w:lang w:eastAsia="nl-NL"/>
        </w:rPr>
        <w:t>Meeropbrengst totale gewas</w:t>
      </w:r>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 xml:space="preserve">Als gecoat maiszaad in de </w:t>
      </w:r>
      <w:hyperlink r:id="rId6"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wordt gebracht en zo in aanraking komt met vocht, vormt zich vanuit de biologische groeiverbeteraar een soort korstje om het maiszaad. “Dat is de eerste stap naar extra opbrengst”, stelt Groot </w:t>
      </w:r>
      <w:proofErr w:type="spellStart"/>
      <w:r w:rsidRPr="00D64384">
        <w:rPr>
          <w:rFonts w:ascii="Times New Roman" w:eastAsia="Times New Roman" w:hAnsi="Times New Roman" w:cs="Times New Roman"/>
          <w:sz w:val="22"/>
          <w:lang w:eastAsia="nl-NL"/>
        </w:rPr>
        <w:t>Koerkamp</w:t>
      </w:r>
      <w:proofErr w:type="spellEnd"/>
      <w:r w:rsidRPr="00D64384">
        <w:rPr>
          <w:rFonts w:ascii="Times New Roman" w:eastAsia="Times New Roman" w:hAnsi="Times New Roman" w:cs="Times New Roman"/>
          <w:sz w:val="22"/>
          <w:lang w:eastAsia="nl-NL"/>
        </w:rPr>
        <w:t xml:space="preserve">. “Het korstje stimuleert het zaad om extra wortels te vormen. Behalve meer grote wortels worden er ook veel meer haarwortels gevormd.” Een groter wortelstelsel leidt ertoe dat de plant steviger in de </w:t>
      </w:r>
      <w:hyperlink r:id="rId7" w:tgtFrame="_blank" w:history="1">
        <w:r w:rsidRPr="00276F83">
          <w:rPr>
            <w:rFonts w:ascii="Times New Roman" w:eastAsia="Times New Roman" w:hAnsi="Times New Roman" w:cs="Times New Roman"/>
            <w:color w:val="0000FF"/>
            <w:sz w:val="22"/>
            <w:u w:val="single"/>
            <w:lang w:eastAsia="nl-NL"/>
          </w:rPr>
          <w:t>grond</w:t>
        </w:r>
      </w:hyperlink>
      <w:r w:rsidRPr="00D64384">
        <w:rPr>
          <w:rFonts w:ascii="Times New Roman" w:eastAsia="Times New Roman" w:hAnsi="Times New Roman" w:cs="Times New Roman"/>
          <w:sz w:val="22"/>
          <w:lang w:eastAsia="nl-NL"/>
        </w:rPr>
        <w:t xml:space="preserve"> staat en meer oppervlak en diepte heeft om water en nutriënten uit de </w:t>
      </w:r>
      <w:hyperlink r:id="rId8" w:tgtFrame="_blank" w:history="1">
        <w:r w:rsidRPr="00276F83">
          <w:rPr>
            <w:rFonts w:ascii="Times New Roman" w:eastAsia="Times New Roman" w:hAnsi="Times New Roman" w:cs="Times New Roman"/>
            <w:color w:val="0000FF"/>
            <w:sz w:val="22"/>
            <w:u w:val="single"/>
            <w:lang w:eastAsia="nl-NL"/>
          </w:rPr>
          <w:t>bodem</w:t>
        </w:r>
      </w:hyperlink>
      <w:r w:rsidRPr="00D64384">
        <w:rPr>
          <w:rFonts w:ascii="Times New Roman" w:eastAsia="Times New Roman" w:hAnsi="Times New Roman" w:cs="Times New Roman"/>
          <w:sz w:val="22"/>
          <w:lang w:eastAsia="nl-NL"/>
        </w:rPr>
        <w:t xml:space="preserve"> op te nemen. Dat leidt tot meeropbrengst van het totale gewas. Juist in </w:t>
      </w:r>
      <w:proofErr w:type="spellStart"/>
      <w:r w:rsidRPr="00D64384">
        <w:rPr>
          <w:rFonts w:ascii="Times New Roman" w:eastAsia="Times New Roman" w:hAnsi="Times New Roman" w:cs="Times New Roman"/>
          <w:sz w:val="22"/>
          <w:lang w:eastAsia="nl-NL"/>
        </w:rPr>
        <w:t>stress-situaties</w:t>
      </w:r>
      <w:proofErr w:type="spellEnd"/>
      <w:r w:rsidRPr="00D64384">
        <w:rPr>
          <w:rFonts w:ascii="Times New Roman" w:eastAsia="Times New Roman" w:hAnsi="Times New Roman" w:cs="Times New Roman"/>
          <w:sz w:val="22"/>
          <w:lang w:eastAsia="nl-NL"/>
        </w:rPr>
        <w:t xml:space="preserve"> levert dat extra effect omdat de plant dan weerbaarder is. </w:t>
      </w:r>
    </w:p>
    <w:p w:rsidR="00D64384" w:rsidRPr="00D64384" w:rsidRDefault="008662BB" w:rsidP="00276F83">
      <w:pPr>
        <w:spacing w:before="100" w:beforeAutospacing="1" w:after="100" w:afterAutospacing="1" w:line="240" w:lineRule="auto"/>
        <w:rPr>
          <w:rFonts w:ascii="Times New Roman" w:eastAsia="Times New Roman" w:hAnsi="Times New Roman" w:cs="Times New Roman"/>
          <w:b/>
          <w:bCs/>
          <w:sz w:val="22"/>
          <w:lang w:eastAsia="nl-NL"/>
        </w:rPr>
      </w:pPr>
      <w:hyperlink r:id="rId9" w:history="1">
        <w:r w:rsidR="00D64384" w:rsidRPr="00276F83">
          <w:rPr>
            <w:rFonts w:ascii="Times New Roman" w:eastAsia="Times New Roman" w:hAnsi="Times New Roman" w:cs="Times New Roman"/>
            <w:b/>
            <w:bCs/>
            <w:color w:val="0000FF"/>
            <w:sz w:val="22"/>
            <w:u w:val="single"/>
            <w:lang w:eastAsia="nl-NL"/>
          </w:rPr>
          <w:t>Wijnand Hogenkamp</w:t>
        </w:r>
      </w:hyperlink>
    </w:p>
    <w:p w:rsidR="00D64384" w:rsidRPr="00D64384" w:rsidRDefault="00D64384" w:rsidP="00D64384">
      <w:pPr>
        <w:spacing w:before="100" w:beforeAutospacing="1" w:after="100" w:afterAutospacing="1" w:line="240" w:lineRule="auto"/>
        <w:rPr>
          <w:rFonts w:ascii="Times New Roman" w:eastAsia="Times New Roman" w:hAnsi="Times New Roman" w:cs="Times New Roman"/>
          <w:sz w:val="22"/>
          <w:lang w:eastAsia="nl-NL"/>
        </w:rPr>
      </w:pPr>
      <w:r w:rsidRPr="00D64384">
        <w:rPr>
          <w:rFonts w:ascii="Times New Roman" w:eastAsia="Times New Roman" w:hAnsi="Times New Roman" w:cs="Times New Roman"/>
          <w:sz w:val="22"/>
          <w:lang w:eastAsia="nl-NL"/>
        </w:rPr>
        <w:t>Veehouderijredacteur bij Boerderij</w:t>
      </w:r>
    </w:p>
    <w:sectPr w:rsidR="00D64384" w:rsidRPr="00D6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875"/>
    <w:multiLevelType w:val="hybridMultilevel"/>
    <w:tmpl w:val="0130E9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84"/>
    <w:rsid w:val="00276F83"/>
    <w:rsid w:val="002D2448"/>
    <w:rsid w:val="00576E5B"/>
    <w:rsid w:val="006E5B6B"/>
    <w:rsid w:val="00783520"/>
    <w:rsid w:val="008662BB"/>
    <w:rsid w:val="009F6B95"/>
    <w:rsid w:val="00A15873"/>
    <w:rsid w:val="00A601A1"/>
    <w:rsid w:val="00C538BF"/>
    <w:rsid w:val="00D64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5854"/>
  <w15:chartTrackingRefBased/>
  <w15:docId w15:val="{7B18D40C-864D-412F-B69B-477782C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D64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6438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D6438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64384"/>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D64384"/>
    <w:rPr>
      <w:color w:val="0000FF"/>
      <w:u w:val="single"/>
    </w:rPr>
  </w:style>
  <w:style w:type="paragraph" w:customStyle="1" w:styleId="meta">
    <w:name w:val="meta"/>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D64384"/>
  </w:style>
  <w:style w:type="character" w:customStyle="1" w:styleId="metaviewcount">
    <w:name w:val="meta__viewcount"/>
    <w:basedOn w:val="Standaardalinea-lettertype"/>
    <w:rsid w:val="00D64384"/>
  </w:style>
  <w:style w:type="paragraph" w:styleId="Normaalweb">
    <w:name w:val="Normal (Web)"/>
    <w:basedOn w:val="Standaard"/>
    <w:uiPriority w:val="99"/>
    <w:semiHidden/>
    <w:unhideWhenUse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ader-body">
    <w:name w:val="kader-body"/>
    <w:basedOn w:val="Standaard"/>
    <w:rsid w:val="00D6438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64384"/>
    <w:rPr>
      <w:i/>
      <w:iCs/>
    </w:rPr>
  </w:style>
  <w:style w:type="paragraph" w:styleId="Ballontekst">
    <w:name w:val="Balloon Text"/>
    <w:basedOn w:val="Standaard"/>
    <w:link w:val="BallontekstChar"/>
    <w:uiPriority w:val="99"/>
    <w:semiHidden/>
    <w:unhideWhenUsed/>
    <w:rsid w:val="00C538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8810">
      <w:bodyDiv w:val="1"/>
      <w:marLeft w:val="0"/>
      <w:marRight w:val="0"/>
      <w:marTop w:val="0"/>
      <w:marBottom w:val="0"/>
      <w:divBdr>
        <w:top w:val="none" w:sz="0" w:space="0" w:color="auto"/>
        <w:left w:val="none" w:sz="0" w:space="0" w:color="auto"/>
        <w:bottom w:val="none" w:sz="0" w:space="0" w:color="auto"/>
        <w:right w:val="none" w:sz="0" w:space="0" w:color="auto"/>
      </w:divBdr>
      <w:divsChild>
        <w:div w:id="1766224151">
          <w:marLeft w:val="0"/>
          <w:marRight w:val="0"/>
          <w:marTop w:val="0"/>
          <w:marBottom w:val="0"/>
          <w:divBdr>
            <w:top w:val="none" w:sz="0" w:space="0" w:color="auto"/>
            <w:left w:val="none" w:sz="0" w:space="0" w:color="auto"/>
            <w:bottom w:val="none" w:sz="0" w:space="0" w:color="auto"/>
            <w:right w:val="none" w:sz="0" w:space="0" w:color="auto"/>
          </w:divBdr>
          <w:divsChild>
            <w:div w:id="914163758">
              <w:marLeft w:val="0"/>
              <w:marRight w:val="0"/>
              <w:marTop w:val="0"/>
              <w:marBottom w:val="0"/>
              <w:divBdr>
                <w:top w:val="none" w:sz="0" w:space="0" w:color="auto"/>
                <w:left w:val="none" w:sz="0" w:space="0" w:color="auto"/>
                <w:bottom w:val="none" w:sz="0" w:space="0" w:color="auto"/>
                <w:right w:val="none" w:sz="0" w:space="0" w:color="auto"/>
              </w:divBdr>
              <w:divsChild>
                <w:div w:id="1742868589">
                  <w:marLeft w:val="0"/>
                  <w:marRight w:val="0"/>
                  <w:marTop w:val="0"/>
                  <w:marBottom w:val="0"/>
                  <w:divBdr>
                    <w:top w:val="none" w:sz="0" w:space="0" w:color="auto"/>
                    <w:left w:val="none" w:sz="0" w:space="0" w:color="auto"/>
                    <w:bottom w:val="none" w:sz="0" w:space="0" w:color="auto"/>
                    <w:right w:val="none" w:sz="0" w:space="0" w:color="auto"/>
                  </w:divBdr>
                  <w:divsChild>
                    <w:div w:id="1786463467">
                      <w:marLeft w:val="0"/>
                      <w:marRight w:val="0"/>
                      <w:marTop w:val="0"/>
                      <w:marBottom w:val="0"/>
                      <w:divBdr>
                        <w:top w:val="none" w:sz="0" w:space="0" w:color="auto"/>
                        <w:left w:val="none" w:sz="0" w:space="0" w:color="auto"/>
                        <w:bottom w:val="none" w:sz="0" w:space="0" w:color="auto"/>
                        <w:right w:val="none" w:sz="0" w:space="0" w:color="auto"/>
                      </w:divBdr>
                      <w:divsChild>
                        <w:div w:id="490759615">
                          <w:marLeft w:val="0"/>
                          <w:marRight w:val="0"/>
                          <w:marTop w:val="0"/>
                          <w:marBottom w:val="0"/>
                          <w:divBdr>
                            <w:top w:val="none" w:sz="0" w:space="0" w:color="auto"/>
                            <w:left w:val="none" w:sz="0" w:space="0" w:color="auto"/>
                            <w:bottom w:val="none" w:sz="0" w:space="0" w:color="auto"/>
                            <w:right w:val="none" w:sz="0" w:space="0" w:color="auto"/>
                          </w:divBdr>
                        </w:div>
                      </w:divsChild>
                    </w:div>
                    <w:div w:id="661280776">
                      <w:marLeft w:val="0"/>
                      <w:marRight w:val="0"/>
                      <w:marTop w:val="0"/>
                      <w:marBottom w:val="0"/>
                      <w:divBdr>
                        <w:top w:val="none" w:sz="0" w:space="0" w:color="auto"/>
                        <w:left w:val="none" w:sz="0" w:space="0" w:color="auto"/>
                        <w:bottom w:val="none" w:sz="0" w:space="0" w:color="auto"/>
                        <w:right w:val="none" w:sz="0" w:space="0" w:color="auto"/>
                      </w:divBdr>
                      <w:divsChild>
                        <w:div w:id="129565707">
                          <w:marLeft w:val="0"/>
                          <w:marRight w:val="0"/>
                          <w:marTop w:val="0"/>
                          <w:marBottom w:val="0"/>
                          <w:divBdr>
                            <w:top w:val="none" w:sz="0" w:space="0" w:color="auto"/>
                            <w:left w:val="none" w:sz="0" w:space="0" w:color="auto"/>
                            <w:bottom w:val="none" w:sz="0" w:space="0" w:color="auto"/>
                            <w:right w:val="none" w:sz="0" w:space="0" w:color="auto"/>
                          </w:divBdr>
                        </w:div>
                        <w:div w:id="776678371">
                          <w:marLeft w:val="0"/>
                          <w:marRight w:val="0"/>
                          <w:marTop w:val="0"/>
                          <w:marBottom w:val="0"/>
                          <w:divBdr>
                            <w:top w:val="none" w:sz="0" w:space="0" w:color="auto"/>
                            <w:left w:val="none" w:sz="0" w:space="0" w:color="auto"/>
                            <w:bottom w:val="none" w:sz="0" w:space="0" w:color="auto"/>
                            <w:right w:val="none" w:sz="0" w:space="0" w:color="auto"/>
                          </w:divBdr>
                          <w:divsChild>
                            <w:div w:id="1415013704">
                              <w:marLeft w:val="0"/>
                              <w:marRight w:val="0"/>
                              <w:marTop w:val="0"/>
                              <w:marBottom w:val="0"/>
                              <w:divBdr>
                                <w:top w:val="none" w:sz="0" w:space="0" w:color="auto"/>
                                <w:left w:val="none" w:sz="0" w:space="0" w:color="auto"/>
                                <w:bottom w:val="none" w:sz="0" w:space="0" w:color="auto"/>
                                <w:right w:val="none" w:sz="0" w:space="0" w:color="auto"/>
                              </w:divBdr>
                              <w:divsChild>
                                <w:div w:id="295645013">
                                  <w:marLeft w:val="0"/>
                                  <w:marRight w:val="0"/>
                                  <w:marTop w:val="0"/>
                                  <w:marBottom w:val="0"/>
                                  <w:divBdr>
                                    <w:top w:val="none" w:sz="0" w:space="0" w:color="auto"/>
                                    <w:left w:val="none" w:sz="0" w:space="0" w:color="auto"/>
                                    <w:bottom w:val="none" w:sz="0" w:space="0" w:color="auto"/>
                                    <w:right w:val="none" w:sz="0" w:space="0" w:color="auto"/>
                                  </w:divBdr>
                                </w:div>
                              </w:divsChild>
                            </w:div>
                            <w:div w:id="8173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090">
                      <w:marLeft w:val="0"/>
                      <w:marRight w:val="0"/>
                      <w:marTop w:val="0"/>
                      <w:marBottom w:val="0"/>
                      <w:divBdr>
                        <w:top w:val="none" w:sz="0" w:space="0" w:color="auto"/>
                        <w:left w:val="none" w:sz="0" w:space="0" w:color="auto"/>
                        <w:bottom w:val="none" w:sz="0" w:space="0" w:color="auto"/>
                        <w:right w:val="none" w:sz="0" w:space="0" w:color="auto"/>
                      </w:divBdr>
                      <w:divsChild>
                        <w:div w:id="755636628">
                          <w:marLeft w:val="0"/>
                          <w:marRight w:val="0"/>
                          <w:marTop w:val="0"/>
                          <w:marBottom w:val="0"/>
                          <w:divBdr>
                            <w:top w:val="none" w:sz="0" w:space="0" w:color="auto"/>
                            <w:left w:val="none" w:sz="0" w:space="0" w:color="auto"/>
                            <w:bottom w:val="none" w:sz="0" w:space="0" w:color="auto"/>
                            <w:right w:val="none" w:sz="0" w:space="0" w:color="auto"/>
                          </w:divBdr>
                          <w:divsChild>
                            <w:div w:id="1584413009">
                              <w:marLeft w:val="0"/>
                              <w:marRight w:val="0"/>
                              <w:marTop w:val="0"/>
                              <w:marBottom w:val="0"/>
                              <w:divBdr>
                                <w:top w:val="none" w:sz="0" w:space="0" w:color="auto"/>
                                <w:left w:val="none" w:sz="0" w:space="0" w:color="auto"/>
                                <w:bottom w:val="none" w:sz="0" w:space="0" w:color="auto"/>
                                <w:right w:val="none" w:sz="0" w:space="0" w:color="auto"/>
                              </w:divBdr>
                            </w:div>
                            <w:div w:id="19596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jkS5NF" TargetMode="External"/><Relationship Id="rId3" Type="http://schemas.openxmlformats.org/officeDocument/2006/relationships/settings" Target="settings.xml"/><Relationship Id="rId7" Type="http://schemas.openxmlformats.org/officeDocument/2006/relationships/hyperlink" Target="http://bit.ly/2bzT3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bzT3S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rderij.nl/auteur/Wijnand-Hogenkam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2</cp:revision>
  <cp:lastPrinted>2018-02-05T12:14:00Z</cp:lastPrinted>
  <dcterms:created xsi:type="dcterms:W3CDTF">2018-02-07T20:04:00Z</dcterms:created>
  <dcterms:modified xsi:type="dcterms:W3CDTF">2018-02-07T20:04:00Z</dcterms:modified>
</cp:coreProperties>
</file>